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79" w:rsidRDefault="00524E79" w:rsidP="00823E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 w:hint="cs"/>
          <w:color w:val="202124"/>
          <w:sz w:val="32"/>
          <w:szCs w:val="32"/>
          <w:lang w:bidi="th-TH"/>
        </w:rPr>
      </w:pPr>
      <w:r>
        <w:rPr>
          <w:rFonts w:asciiTheme="minorBidi" w:eastAsia="Times New Roman" w:hAnsiTheme="minorBidi" w:hint="cs"/>
          <w:color w:val="202124"/>
          <w:sz w:val="32"/>
          <w:szCs w:val="32"/>
          <w:cs/>
          <w:lang w:bidi="th-TH"/>
        </w:rPr>
        <w:t>โครงการพัฒนาศักยภาพการท่องเที่ยวของฮอนดูรัส</w:t>
      </w:r>
    </w:p>
    <w:p w:rsidR="00823EA8" w:rsidRPr="00FA14E4" w:rsidRDefault="00823EA8" w:rsidP="00823E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วัตถุประสงค์ของโครงการคือการพัฒนาศักยภาพการท่องเที่ยวของฮอนดูรัส ซึ่</w:t>
      </w:r>
      <w:bookmarkStart w:id="0" w:name="_GoBack"/>
      <w:bookmarkEnd w:id="0"/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 xml:space="preserve">งจะเป็นการกระจายรายได้จากการแลกเปลี่ยนเงินตราต่างประเทศ สร้างการจ้างงานโดยเฉพาะในภูมิภาคของประเทศที่มีกิจกรรมทางเศรษฐกิจทางเลือกน้อย เพิ่มรายได้ของรัฐบาล และสร้างสถาบันสำหรับการวางแผนและการดำเนินการด้านการท่องเที่ยว </w:t>
      </w:r>
    </w:p>
    <w:p w:rsidR="00823EA8" w:rsidRPr="00823EA8" w:rsidRDefault="00823EA8" w:rsidP="00823EA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 xml:space="preserve">โครงการประกอบด้วยวงเงินสินเชื่อสำหรับโรงแรมและธุรกิจท่องเที่ยวอื่น ๆ การปรับปรุงสิ่งอำนวยความสะดวกทางอากาศ การจัดตั้งหน่วยงานพิเศษเพื่อทำให้สถานการณ์การครอบครองที่ดินบนเกาะ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Roatan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 xml:space="preserve">เป็นปกติ งานโบราณคดีที่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Copan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และความช่วยเหลือทางเทคนิคสำหรับ (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a)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กระทรวงวัฒนธรรมและ การท่องเที่ยว (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b)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การฝึกอบรมโรงแรม (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c)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 xml:space="preserve">การควบคุมสิ่งแวดล้อมใน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Roatan (d)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การตลาดการท่องเที่ยว และ (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e) 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การศึกษาบัญชีต้นทุนสนามบิน โครงการนี้จะสร้างงานถาวรโดยตรงประมาณ 1</w:t>
      </w:r>
      <w:r w:rsidRPr="00FA14E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>,</w:t>
      </w:r>
      <w:r w:rsidRPr="00FA14E4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500 ตำแหน่งรวมถึงการจ้างงานทางอ้อมเพิ่มเติม</w:t>
      </w:r>
    </w:p>
    <w:p w:rsidR="000670D1" w:rsidRPr="00FA14E4" w:rsidRDefault="000670D1">
      <w:pPr>
        <w:rPr>
          <w:rFonts w:asciiTheme="minorBidi" w:hAnsiTheme="minorBidi"/>
          <w:sz w:val="32"/>
          <w:szCs w:val="32"/>
          <w:lang w:bidi="th-TH"/>
        </w:rPr>
      </w:pPr>
    </w:p>
    <w:p w:rsidR="00823EA8" w:rsidRPr="00FA14E4" w:rsidRDefault="00823EA8">
      <w:pPr>
        <w:rPr>
          <w:rFonts w:asciiTheme="minorBidi" w:hAnsiTheme="minorBidi"/>
          <w:sz w:val="32"/>
          <w:szCs w:val="32"/>
          <w:lang w:bidi="th-TH"/>
        </w:rPr>
      </w:pPr>
    </w:p>
    <w:p w:rsidR="00823EA8" w:rsidRPr="004E6124" w:rsidRDefault="00823EA8">
      <w:pPr>
        <w:rPr>
          <w:rFonts w:asciiTheme="minorBidi" w:hAnsiTheme="minorBidi"/>
          <w:b/>
          <w:bCs/>
          <w:color w:val="333333"/>
          <w:sz w:val="32"/>
          <w:szCs w:val="32"/>
          <w:shd w:val="clear" w:color="auto" w:fill="FFFFFF"/>
        </w:rPr>
      </w:pPr>
      <w:r w:rsidRPr="004E6124">
        <w:rPr>
          <w:rFonts w:asciiTheme="minorBidi" w:hAnsiTheme="minorBidi"/>
          <w:b/>
          <w:bCs/>
          <w:color w:val="333333"/>
          <w:sz w:val="32"/>
          <w:szCs w:val="32"/>
          <w:shd w:val="clear" w:color="auto" w:fill="FFFFFF"/>
        </w:rPr>
        <w:t>Community-Driven Tourism Projects</w:t>
      </w:r>
    </w:p>
    <w:p w:rsidR="00FA14E4" w:rsidRPr="004E6124" w:rsidRDefault="00C50062" w:rsidP="00FA14E4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  <w:r w:rsidRPr="004E6124">
        <w:rPr>
          <w:rFonts w:asciiTheme="minorBidi" w:hAnsiTheme="minorBidi" w:cstheme="minorBidi"/>
          <w:sz w:val="32"/>
          <w:szCs w:val="32"/>
          <w:lang w:bidi="th-TH"/>
        </w:rPr>
        <w:t>Community-driven Tourism Projects (CDTPs)</w:t>
      </w:r>
      <w:r w:rsidR="00F61FD5" w:rsidRPr="004E612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F61FD5" w:rsidRPr="004E6124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>ริเริ่ม ดำเนินการ จัดการ และควบคุมอย่างเต็มที่โดยชุมชน</w:t>
      </w:r>
      <w:r w:rsidR="00FA14E4" w:rsidRPr="004E6124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ชุมชนระบุทรัพยากรการท่องเที่ยวที่พวกเขาเข้าถึงและใช้ประโยชน์ในการดำรงชีวิต </w:t>
      </w:r>
      <w:r w:rsidR="00FA14E4" w:rsidRPr="004E6124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 xml:space="preserve">CDTPs </w:t>
      </w:r>
      <w:r w:rsidR="00FA14E4" w:rsidRPr="004E6124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>เป็นแพลตฟอร์มที่ไม่ใช่แค่การหาเลี้ยงชีพ แต่ยังรวมถึงการบรรเทาความยากจนด้วย</w:t>
      </w:r>
    </w:p>
    <w:p w:rsidR="000D1B5C" w:rsidRPr="004E6124" w:rsidRDefault="00CB05F1" w:rsidP="000D1B5C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  <w:r w:rsidRPr="004E6124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>โครงการท่องเที่ยวที่ขับเคลื่อนโดยชุมชนเป็นวิธีการให้บริการทางสังคมและทางกายภาพแก่ผู้ยากไร้ สร้างกิจกรรมทางเศรษฐกิจผ่านการใช้ประโยชน์จากสถานที่ท่องเที่ยวและการจัดการทรัพยากร  เป็นเวทีในการพัฒนาชุมชน</w:t>
      </w:r>
      <w:r w:rsidR="000D1B5C" w:rsidRPr="004E6124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 เป็นการควบคุมทรัพยากรแก่กลุ่มชุมชน </w:t>
      </w:r>
    </w:p>
    <w:p w:rsidR="001436F9" w:rsidRDefault="001436F9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</w:pPr>
    </w:p>
    <w:p w:rsidR="001436F9" w:rsidRDefault="001436F9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</w:pPr>
    </w:p>
    <w:p w:rsidR="001436F9" w:rsidRDefault="001436F9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</w:pPr>
    </w:p>
    <w:p w:rsidR="001436F9" w:rsidRDefault="001436F9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</w:pPr>
    </w:p>
    <w:p w:rsidR="001436F9" w:rsidRDefault="001436F9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</w:pPr>
    </w:p>
    <w:p w:rsidR="00295D95" w:rsidRDefault="00295D95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  <w:r w:rsidRPr="004E6124"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  <w:lastRenderedPageBreak/>
        <w:t xml:space="preserve">The </w:t>
      </w:r>
      <w:proofErr w:type="spellStart"/>
      <w:r w:rsidRPr="004E6124"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  <w:t>Makuleke</w:t>
      </w:r>
      <w:proofErr w:type="spellEnd"/>
      <w:r w:rsidRPr="004E6124"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  <w:t xml:space="preserve"> Contractual Park (MCP)</w:t>
      </w:r>
      <w:r w:rsidR="004E6124" w:rsidRPr="004E6124">
        <w:rPr>
          <w:rFonts w:asciiTheme="minorBidi" w:eastAsia="Times New Roman" w:hAnsiTheme="minorBidi" w:cstheme="minorBidi" w:hint="cs"/>
          <w:b/>
          <w:bCs/>
          <w:color w:val="202124"/>
          <w:sz w:val="32"/>
          <w:szCs w:val="32"/>
          <w:cs/>
          <w:lang w:bidi="th-TH"/>
        </w:rPr>
        <w:t xml:space="preserve"> </w:t>
      </w:r>
      <w:r w:rsidRPr="004E6124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เป็นตัวอย่างหนึ่งของโครงการท่องเที่ยวหลายแห่งในแอฟริกาใต้ที่ได้เห็นการพัฒนาชุมชนผ่านการท่องเที่ยว </w:t>
      </w:r>
    </w:p>
    <w:p w:rsidR="00432D4B" w:rsidRDefault="00432D4B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  <w:r>
        <w:rPr>
          <w:noProof/>
          <w:lang w:bidi="th-TH"/>
        </w:rPr>
        <w:drawing>
          <wp:inline distT="0" distB="0" distL="0" distR="0" wp14:anchorId="022000E3" wp14:editId="1AE1656B">
            <wp:extent cx="2286000" cy="1524000"/>
            <wp:effectExtent l="0" t="0" r="0" b="0"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th-TH"/>
        </w:rPr>
        <w:drawing>
          <wp:inline distT="0" distB="0" distL="0" distR="0" wp14:anchorId="060E5200" wp14:editId="77400E16">
            <wp:extent cx="3105150" cy="1476375"/>
            <wp:effectExtent l="0" t="0" r="0" b="9525"/>
            <wp:docPr id="2" name="Picture 2" descr="History Of Kruger Park - A New Era - South Afric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y Of Kruger Park - A New Era - South Africa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25" w:rsidRPr="007B4625" w:rsidRDefault="007B4625" w:rsidP="007B46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7B4625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 xml:space="preserve">ชุมชน </w:t>
      </w:r>
      <w:proofErr w:type="spellStart"/>
      <w:r w:rsidRPr="007B4625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>Makuleke</w:t>
      </w:r>
      <w:proofErr w:type="spellEnd"/>
      <w:r w:rsidRPr="007B4625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 </w:t>
      </w:r>
      <w:r w:rsidRPr="007B4625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ดำเนินการร่วมทุนด้านการท่องเที่ยวเชิงอนุรักษ์กับบ้านพักส่วนตัวเพื่ออนุรักษ์ธรรมชาติอันบริสุทธิ์ของอุทยาน และสร้างการจ้างงานและผลประโยชน์ทางเศรษฐกิจที่สำคัญสำหรับชุมชน</w:t>
      </w:r>
    </w:p>
    <w:p w:rsidR="00432D4B" w:rsidRDefault="00432D4B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</w:p>
    <w:p w:rsidR="00432D4B" w:rsidRPr="004E6124" w:rsidRDefault="00CA0692" w:rsidP="00295D9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inline distT="0" distB="0" distL="0" distR="0" wp14:anchorId="3D20ADB1" wp14:editId="72BB3316">
                <wp:extent cx="304800" cy="304800"/>
                <wp:effectExtent l="0" t="0" r="0" b="0"/>
                <wp:docPr id="3" name="AutoShape 6" descr="MAKULEKE - Africa Geo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1996A" id="AutoShape 6" o:spid="_x0000_s1026" alt="MAKULEKE - Africa Geograph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MUf9c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295D95" w:rsidRPr="000D1B5C" w:rsidRDefault="00295D95" w:rsidP="000D1B5C">
      <w:pPr>
        <w:pStyle w:val="HTMLPreformatted"/>
        <w:shd w:val="clear" w:color="auto" w:fill="F8F9FA"/>
        <w:spacing w:line="480" w:lineRule="atLeast"/>
        <w:rPr>
          <w:rFonts w:ascii="inherit" w:eastAsia="Times New Roman" w:hAnsi="inherit" w:cs="Courier New"/>
          <w:color w:val="202124"/>
          <w:sz w:val="42"/>
          <w:szCs w:val="42"/>
          <w:lang w:bidi="th-TH"/>
        </w:rPr>
      </w:pPr>
    </w:p>
    <w:p w:rsidR="00CB05F1" w:rsidRPr="00CB05F1" w:rsidRDefault="00CA0692" w:rsidP="00CB05F1">
      <w:pPr>
        <w:pStyle w:val="HTMLPreformatted"/>
        <w:shd w:val="clear" w:color="auto" w:fill="F8F9FA"/>
        <w:spacing w:line="480" w:lineRule="atLeast"/>
        <w:rPr>
          <w:rFonts w:ascii="inherit" w:eastAsia="Times New Roman" w:hAnsi="inherit" w:cs="Courier New"/>
          <w:color w:val="202124"/>
          <w:sz w:val="42"/>
          <w:szCs w:val="42"/>
          <w:lang w:bidi="th-TH"/>
        </w:rPr>
      </w:pPr>
      <w:r>
        <w:rPr>
          <w:noProof/>
          <w:lang w:bidi="th-TH"/>
        </w:rPr>
        <w:drawing>
          <wp:inline distT="0" distB="0" distL="0" distR="0" wp14:anchorId="7B20D293" wp14:editId="0C39C973">
            <wp:extent cx="5943600" cy="3964381"/>
            <wp:effectExtent l="0" t="0" r="0" b="0"/>
            <wp:docPr id="4" name="Picture 4" descr="EcoTraining helps empower Makuleke community | Letaba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Training helps empower Makuleke community | Letaba Hera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F1" w:rsidRPr="00CB05F1" w:rsidRDefault="00CB05F1" w:rsidP="00CB05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42"/>
          <w:szCs w:val="42"/>
          <w:lang w:bidi="th-TH"/>
        </w:rPr>
      </w:pPr>
    </w:p>
    <w:p w:rsidR="00CA0692" w:rsidRPr="00442467" w:rsidRDefault="00CA0692" w:rsidP="00CA0692">
      <w:pPr>
        <w:shd w:val="clear" w:color="auto" w:fill="FFFFFF"/>
        <w:spacing w:after="225" w:line="240" w:lineRule="auto"/>
        <w:outlineLvl w:val="0"/>
        <w:rPr>
          <w:rFonts w:asciiTheme="minorBidi" w:eastAsia="Times New Roman" w:hAnsiTheme="minorBidi"/>
          <w:b/>
          <w:bCs/>
          <w:color w:val="2C2F34"/>
          <w:kern w:val="36"/>
          <w:sz w:val="32"/>
          <w:szCs w:val="32"/>
          <w:lang w:bidi="th-TH"/>
        </w:rPr>
      </w:pPr>
      <w:proofErr w:type="spellStart"/>
      <w:r w:rsidRPr="00CA0692">
        <w:rPr>
          <w:rFonts w:asciiTheme="minorBidi" w:eastAsia="Times New Roman" w:hAnsiTheme="minorBidi"/>
          <w:b/>
          <w:bCs/>
          <w:color w:val="2C2F34"/>
          <w:kern w:val="36"/>
          <w:sz w:val="32"/>
          <w:szCs w:val="32"/>
          <w:lang w:bidi="th-TH"/>
        </w:rPr>
        <w:t>EcoTraining</w:t>
      </w:r>
      <w:proofErr w:type="spellEnd"/>
      <w:r w:rsidRPr="00CA0692">
        <w:rPr>
          <w:rFonts w:asciiTheme="minorBidi" w:eastAsia="Times New Roman" w:hAnsiTheme="minorBidi"/>
          <w:b/>
          <w:bCs/>
          <w:color w:val="2C2F34"/>
          <w:kern w:val="36"/>
          <w:sz w:val="32"/>
          <w:szCs w:val="32"/>
          <w:lang w:bidi="th-TH"/>
        </w:rPr>
        <w:t xml:space="preserve"> helps empower </w:t>
      </w:r>
      <w:proofErr w:type="spellStart"/>
      <w:r w:rsidRPr="00CA0692">
        <w:rPr>
          <w:rFonts w:asciiTheme="minorBidi" w:eastAsia="Times New Roman" w:hAnsiTheme="minorBidi"/>
          <w:b/>
          <w:bCs/>
          <w:color w:val="2C2F34"/>
          <w:kern w:val="36"/>
          <w:sz w:val="32"/>
          <w:szCs w:val="32"/>
          <w:lang w:bidi="th-TH"/>
        </w:rPr>
        <w:t>Makuleke</w:t>
      </w:r>
      <w:proofErr w:type="spellEnd"/>
      <w:r w:rsidRPr="00CA0692">
        <w:rPr>
          <w:rFonts w:asciiTheme="minorBidi" w:eastAsia="Times New Roman" w:hAnsiTheme="minorBidi"/>
          <w:b/>
          <w:bCs/>
          <w:color w:val="2C2F34"/>
          <w:kern w:val="36"/>
          <w:sz w:val="32"/>
          <w:szCs w:val="32"/>
          <w:lang w:bidi="th-TH"/>
        </w:rPr>
        <w:t xml:space="preserve"> community</w:t>
      </w:r>
    </w:p>
    <w:p w:rsidR="00442467" w:rsidRPr="00D34F3F" w:rsidRDefault="00442467" w:rsidP="00442467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  <w:proofErr w:type="spellStart"/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lastRenderedPageBreak/>
        <w:t>EcoTraining</w:t>
      </w:r>
      <w:proofErr w:type="spellEnd"/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 xml:space="preserve"> </w:t>
      </w:r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ได้ทำงานอย่างใกล้ชิดกับชุมชน </w:t>
      </w:r>
      <w:proofErr w:type="spellStart"/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>Makuleke</w:t>
      </w:r>
      <w:proofErr w:type="spellEnd"/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 xml:space="preserve"> </w:t>
      </w:r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ทางตอนเหนือของภูมิภาค </w:t>
      </w:r>
      <w:proofErr w:type="spellStart"/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>Pafuri</w:t>
      </w:r>
      <w:proofErr w:type="spellEnd"/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 xml:space="preserve"> </w:t>
      </w:r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ของอุทยานแห่งชาติ </w:t>
      </w:r>
      <w:r w:rsidR="00A072D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>the Kruger National Park</w:t>
      </w:r>
    </w:p>
    <w:p w:rsidR="00D34F3F" w:rsidRPr="00D34F3F" w:rsidRDefault="00D34F3F" w:rsidP="00D34F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D34F3F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พื้นที่มาคูเลเก</w:t>
      </w:r>
      <w:r w:rsidR="00696984">
        <w:rPr>
          <w:rFonts w:asciiTheme="minorBidi" w:eastAsia="Times New Roman" w:hAnsiTheme="minorBidi"/>
          <w:color w:val="202124"/>
          <w:sz w:val="32"/>
          <w:szCs w:val="32"/>
          <w:lang w:bidi="th-TH"/>
        </w:rPr>
        <w:t xml:space="preserve"> </w:t>
      </w:r>
      <w:r w:rsidRPr="00D34F3F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ถือเป็นพื้นที่ป่าและห่างไกลที่สุดของอุทยานแห่งชาติครูเกอร์ มีพันธุ์ไม้นานาชนิด การชมสัตว์ป่าที่ยอดเยี่ยม และการดูนกที่ดีที่สุดในอุทยานทั้งหมด</w:t>
      </w:r>
    </w:p>
    <w:p w:rsidR="00A02056" w:rsidRPr="00A02056" w:rsidRDefault="00A02056" w:rsidP="00A020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</w:p>
    <w:p w:rsidR="00A072DF" w:rsidRPr="00A072DF" w:rsidRDefault="00A072DF" w:rsidP="00A072DF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>เป็นผู้บุกเบิกและผู้นำในการฝึกซาฟารีและสัตว์ป่าในแอฟริกาใต้ นักเรียนที่มาเรียนรู้เพิ่มเติมเกี่ยวกับพื้นที่ สัตว์ป่า และผู้คนในพื้นที่</w:t>
      </w:r>
      <w:r>
        <w:rPr>
          <w:rFonts w:asciiTheme="minorBidi" w:eastAsia="Times New Roman" w:hAnsiTheme="minorBidi" w:cstheme="minorBidi" w:hint="cs"/>
          <w:color w:val="202124"/>
          <w:sz w:val="32"/>
          <w:szCs w:val="32"/>
          <w:cs/>
          <w:lang w:bidi="th-TH"/>
        </w:rPr>
        <w:t xml:space="preserve"> </w:t>
      </w:r>
      <w:r w:rsidRPr="00D34F3F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ช่วยเสริมศักยภาพชุมชนรอบๆ แคมป์  </w:t>
      </w:r>
      <w:proofErr w:type="spellStart"/>
      <w:r w:rsidRPr="00A072D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>EcoTraining</w:t>
      </w:r>
      <w:proofErr w:type="spellEnd"/>
      <w:r w:rsidRPr="00A072D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 xml:space="preserve"> </w:t>
      </w:r>
      <w:r w:rsidRPr="00A072DF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 xml:space="preserve">มีโอกาสฝึกอบรมสมาชิกจากชุมชน </w:t>
      </w:r>
      <w:proofErr w:type="spellStart"/>
      <w:r w:rsidRPr="00A072D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>Makuleke</w:t>
      </w:r>
      <w:proofErr w:type="spellEnd"/>
      <w:r w:rsidRPr="00A072D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 xml:space="preserve"> </w:t>
      </w:r>
      <w:r w:rsidRPr="00A072DF">
        <w:rPr>
          <w:rFonts w:asciiTheme="minorBidi" w:eastAsia="Times New Roman" w:hAnsiTheme="minorBidi" w:cstheme="minorBidi"/>
          <w:color w:val="202124"/>
          <w:sz w:val="32"/>
          <w:szCs w:val="32"/>
          <w:cs/>
          <w:lang w:bidi="th-TH"/>
        </w:rPr>
        <w:t>ให้เป็นมัคคุเทศก์ที่มีคุณสมบัติเหมาะสม และในปี 2565 เรารู้ว่าสิ่งนี้จะช่วยชุมชนที่รู้สึกถึงผลกระทบร้ายแรงของการระบาดใหญ่ของโควิด-19</w:t>
      </w:r>
      <w:r w:rsidRPr="00A072DF"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  <w:t>”</w:t>
      </w:r>
    </w:p>
    <w:p w:rsidR="00A2271E" w:rsidRDefault="00A2271E" w:rsidP="00FA14E4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lang w:bidi="th-TH"/>
        </w:rPr>
      </w:pPr>
    </w:p>
    <w:p w:rsidR="00FA14E4" w:rsidRPr="00A2271E" w:rsidRDefault="00A2271E" w:rsidP="00FA14E4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b/>
          <w:bCs/>
          <w:color w:val="202124"/>
          <w:sz w:val="32"/>
          <w:szCs w:val="32"/>
          <w:cs/>
          <w:lang w:bidi="th-TH"/>
        </w:rPr>
      </w:pPr>
      <w:r w:rsidRPr="00A2271E">
        <w:rPr>
          <w:rFonts w:asciiTheme="minorBidi" w:eastAsia="Times New Roman" w:hAnsiTheme="minorBidi" w:cstheme="minorBidi" w:hint="cs"/>
          <w:b/>
          <w:bCs/>
          <w:color w:val="202124"/>
          <w:sz w:val="32"/>
          <w:szCs w:val="32"/>
          <w:cs/>
          <w:lang w:bidi="th-TH"/>
        </w:rPr>
        <w:t>บทสรุป</w:t>
      </w:r>
    </w:p>
    <w:p w:rsidR="00A2271E" w:rsidRDefault="00A2271E" w:rsidP="00A227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A2271E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การท่องเที่ยวมีส่วนช่วยในการพัฒนาชนบทผ่านการสร้างงาน การจ้างงาน การเติบโตทางสังคมวัฒนธรรม ตลอดจนการพัฒนาโครงสร้างพื้นฐาน</w:t>
      </w:r>
    </w:p>
    <w:p w:rsidR="00892037" w:rsidRDefault="00892037" w:rsidP="008920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</w:p>
    <w:p w:rsidR="00892037" w:rsidRPr="00892037" w:rsidRDefault="00892037" w:rsidP="008920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892037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 xml:space="preserve">การท่องเที่ยวสามารถเป็นเครื่องมือที่มีประสิทธิภาพในการพัฒนาชุมชนและลดความเหลื่อมล้ำหากการท่องเที่ยวมีส่วนร่วมกับประชากรในท้องถิ่นและผู้มีส่วนได้ส่วนเสียหลักทั้งหมดในการพัฒนา </w:t>
      </w:r>
    </w:p>
    <w:p w:rsidR="00892037" w:rsidRDefault="00892037" w:rsidP="00A227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</w:p>
    <w:p w:rsidR="00113EDE" w:rsidRPr="00113EDE" w:rsidRDefault="00113EDE" w:rsidP="00113ED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113EDE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นอกจากนี้ยังสามารถนำไปสู่การพัฒนาเมืองและชนบท ด้วยเหตุนี้จึงช่วยลดความไม่สมดุลของภูมิภาคผ่านการสร้างโอกาสให้ชุมชนมีความเจริญรุ่งเรืองในถิ่นกำเนิดของพวกเขา</w:t>
      </w:r>
    </w:p>
    <w:p w:rsidR="00113EDE" w:rsidRPr="00A2271E" w:rsidRDefault="00113EDE" w:rsidP="00A2271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</w:p>
    <w:p w:rsidR="00580461" w:rsidRPr="007B4625" w:rsidRDefault="00580461" w:rsidP="005804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580461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 xml:space="preserve">ตัวชี้วัดการท่องเที่ยวอย่างยั่งยืนที่มีอิทธิพลต่อการเติบโตของการท่องเที่ยว ได้แก่ เศรษฐกิจ สังคมวัฒนธรรม สิ่งแวดล้อม และการจัดการการท่องเที่ยว ความยั่งยืนจะเกิดขึ้นได้ต่อเมื่อ ชุมชนมีส่วนสนับสนุนค่าใช้จ่ายในการลงทุนและควบคุมทางเลือกในการลงทุน  </w:t>
      </w:r>
    </w:p>
    <w:p w:rsidR="00580461" w:rsidRPr="00BB1EAA" w:rsidRDefault="00580461" w:rsidP="005804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color w:val="202124"/>
          <w:sz w:val="32"/>
          <w:szCs w:val="32"/>
          <w:lang w:bidi="th-TH"/>
        </w:rPr>
      </w:pPr>
      <w:r w:rsidRPr="00580461">
        <w:rPr>
          <w:rFonts w:asciiTheme="minorBidi" w:eastAsia="Times New Roman" w:hAnsiTheme="minorBidi"/>
          <w:color w:val="202124"/>
          <w:sz w:val="32"/>
          <w:szCs w:val="32"/>
          <w:cs/>
          <w:lang w:bidi="th-TH"/>
        </w:rPr>
        <w:t>โครงการท่องเที่ยวช่วยให้ชุมชนสามารถเข้าถึงทรัพยากรการท่องเที่ยวและใช้ประโยชน์ทางเศรษฐกิจได้</w:t>
      </w:r>
    </w:p>
    <w:p w:rsidR="00580461" w:rsidRPr="00580461" w:rsidRDefault="00580461" w:rsidP="005804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42"/>
          <w:szCs w:val="42"/>
          <w:lang w:bidi="th-TH"/>
        </w:rPr>
      </w:pPr>
    </w:p>
    <w:p w:rsidR="00F61FD5" w:rsidRPr="00FA14E4" w:rsidRDefault="00F61FD5" w:rsidP="00F61FD5">
      <w:pPr>
        <w:pStyle w:val="HTMLPreformatted"/>
        <w:shd w:val="clear" w:color="auto" w:fill="F8F9FA"/>
        <w:spacing w:line="480" w:lineRule="atLeast"/>
        <w:rPr>
          <w:rFonts w:asciiTheme="minorBidi" w:eastAsia="Times New Roman" w:hAnsiTheme="minorBidi" w:cstheme="minorBidi"/>
          <w:color w:val="202124"/>
          <w:sz w:val="32"/>
          <w:szCs w:val="32"/>
          <w:lang w:bidi="th-TH"/>
        </w:rPr>
      </w:pPr>
    </w:p>
    <w:p w:rsidR="00823EA8" w:rsidRPr="00FA14E4" w:rsidRDefault="00823EA8">
      <w:pPr>
        <w:rPr>
          <w:rFonts w:asciiTheme="minorBidi" w:hAnsiTheme="minorBidi"/>
          <w:sz w:val="32"/>
          <w:szCs w:val="32"/>
          <w:cs/>
          <w:lang w:bidi="th-TH"/>
        </w:rPr>
      </w:pPr>
    </w:p>
    <w:sectPr w:rsidR="00823EA8" w:rsidRPr="00FA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A8"/>
    <w:rsid w:val="000670D1"/>
    <w:rsid w:val="000D1B5C"/>
    <w:rsid w:val="00113EDE"/>
    <w:rsid w:val="001436F9"/>
    <w:rsid w:val="00295D95"/>
    <w:rsid w:val="00432D4B"/>
    <w:rsid w:val="00442467"/>
    <w:rsid w:val="004E6124"/>
    <w:rsid w:val="00524E79"/>
    <w:rsid w:val="00580461"/>
    <w:rsid w:val="00696984"/>
    <w:rsid w:val="007B4625"/>
    <w:rsid w:val="007C5C7F"/>
    <w:rsid w:val="00823EA8"/>
    <w:rsid w:val="00892037"/>
    <w:rsid w:val="00992167"/>
    <w:rsid w:val="00A02056"/>
    <w:rsid w:val="00A072DF"/>
    <w:rsid w:val="00A2271E"/>
    <w:rsid w:val="00BB1EAA"/>
    <w:rsid w:val="00C0286E"/>
    <w:rsid w:val="00C50062"/>
    <w:rsid w:val="00CA0692"/>
    <w:rsid w:val="00CB05F1"/>
    <w:rsid w:val="00D34F3F"/>
    <w:rsid w:val="00D65EAC"/>
    <w:rsid w:val="00F61FD5"/>
    <w:rsid w:val="00FA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95C0"/>
  <w15:docId w15:val="{B9A0939A-A07B-437A-9BBA-015F918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FD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FD5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Sasitorn  Chetanont</cp:lastModifiedBy>
  <cp:revision>3</cp:revision>
  <dcterms:created xsi:type="dcterms:W3CDTF">2023-02-17T05:31:00Z</dcterms:created>
  <dcterms:modified xsi:type="dcterms:W3CDTF">2023-02-17T05:31:00Z</dcterms:modified>
</cp:coreProperties>
</file>